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1B11" w:rsidRPr="00D41B11" w:rsidRDefault="00D41B11" w:rsidP="00D41B11">
      <w:pPr>
        <w:spacing w:after="5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eastAsia="ru-RU"/>
        </w:rPr>
      </w:pPr>
      <w:r w:rsidRPr="00D41B11"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eastAsia="ru-RU"/>
        </w:rPr>
        <w:t xml:space="preserve">Рекомендации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kern w:val="36"/>
          <w:sz w:val="20"/>
          <w:szCs w:val="20"/>
          <w:lang w:eastAsia="ru-RU"/>
        </w:rPr>
        <w:t>по выбору фруктов и овощей.</w:t>
      </w:r>
    </w:p>
    <w:p w:rsidR="00D41B11" w:rsidRPr="00D41B11" w:rsidRDefault="00D41B11" w:rsidP="00D41B11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Овощи и фрукты занимают особое место в питании человека. Они относятся к таким продуктам, которым нельзя подобрать равноценную замену. Ценность овощей и фруктов состоит в том, что они являются источниками биологически активных веществ, возбуждают аппетит и влияют на секреторную функцию пищеварительных желез, стимулируют желчеобразование, повышают </w:t>
      </w: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перистальтику</w:t>
      </w: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кишечника, подавляют интенсивность гнилостных процессов в кишечнике. </w:t>
      </w:r>
    </w:p>
    <w:p w:rsidR="00D41B11" w:rsidRPr="00D41B11" w:rsidRDefault="00D41B11" w:rsidP="00D41B11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Свежие овощи и фрукты на прилавки магазинов, рынков, ярмарок </w:t>
      </w: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поставляются местными</w:t>
      </w: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производителями, а также иногородними поставщиками. Значительные </w:t>
      </w: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объемы овощей</w:t>
      </w: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и фруктов занимают и импортные поставки.</w:t>
      </w:r>
    </w:p>
    <w:p w:rsidR="00D41B11" w:rsidRPr="00D41B11" w:rsidRDefault="00D41B11" w:rsidP="00D41B11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В летний </w:t>
      </w: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период резко</w:t>
      </w: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возрастает потребление   растениеводческой продукции.  И </w:t>
      </w: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чтобы эта</w:t>
      </w: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продукци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я</w:t>
      </w: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принесла максимум пользы рекомендует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ся выполнять </w:t>
      </w: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следующее:</w:t>
      </w:r>
    </w:p>
    <w:p w:rsidR="00D41B11" w:rsidRPr="00D41B11" w:rsidRDefault="00D41B11" w:rsidP="00D41B11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Лучше покупать местную сезонную продукцию. Овощи и фрукты, выращенные в вашей </w:t>
      </w: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области, не</w:t>
      </w: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нуждаются в дополнительной обработке, чтобы пережить транспортировку и долгое хранение.</w:t>
      </w:r>
    </w:p>
    <w:p w:rsidR="00D41B11" w:rsidRPr="00D41B11" w:rsidRDefault="00D41B11" w:rsidP="00D41B11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Следует избегать неестественно больших, ровных и ярких овощей. Слишком крупные овощи и фрукты, имеющие идеальную форму, как правило, выращиваются при внесении удобрений.</w:t>
      </w:r>
    </w:p>
    <w:p w:rsidR="00D41B11" w:rsidRPr="00D41B11" w:rsidRDefault="00D41B11" w:rsidP="00D41B11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Овощи и фрукты должны пахнуть естественно соответственно конкретному виду. Затхлый запах или другой посторонний запах не должен присутствовать. </w:t>
      </w:r>
    </w:p>
    <w:p w:rsidR="00D41B11" w:rsidRPr="00D41B11" w:rsidRDefault="00D41B11" w:rsidP="00D41B11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Увядшие, поврежденные корнеплоды, овощи и фрукты не подлежат использованию в питании. </w:t>
      </w:r>
    </w:p>
    <w:p w:rsidR="00D41B11" w:rsidRPr="00D41B11" w:rsidRDefault="00D41B11" w:rsidP="00D41B11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Перед употреблением овощи и фрукты следует подготовить. Тщательная мойка позволяет удалить с них землю, песок и частично микроорганизмы, которые находятся на поверхности плодов.</w:t>
      </w:r>
    </w:p>
    <w:p w:rsidR="00D41B11" w:rsidRPr="00D41B11" w:rsidRDefault="00D41B11" w:rsidP="00D41B11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Овощи и фрукты следует тщательно мыть под струей чистой проточной воды не менее 5 минут при соблюдении следующих условий: зелень сначала перебирают, удаляют корни, поврежденные или пожелтевшие листья, моют в холодной воде, налитой во вместительную посуду, меняя воду два-три раза; помидоры, огурцы, стручковый перец, баклажаны, обмывают в проточной воде руками или щеткой; картофель, морковь, свеклу, редис, вначале надо очистить от земли, для чего их заливают теплой водой, немного дают в ней постоять. Затем щеткой тщательно смывают землю. После чего овощи промывают сначала теплой, а затем холодной проточной водой и очищают; лимоны, апельсины, мандарины, грейпфруты и другие цитрусовые предварительно ошпаривают кипятком (чтобы избавиться от поверхностных консервантов), затем промывают холодной, обязательно проточной, водой.</w:t>
      </w:r>
    </w:p>
    <w:p w:rsidR="00D41B11" w:rsidRPr="00D41B11" w:rsidRDefault="00D41B11" w:rsidP="00D41B11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Необходимо также отметить, что диетами при ряде </w:t>
      </w: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заболеваний предусмотрены</w:t>
      </w: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ограничения в использовании овощей и фруктов и обязательная термическая их обработка, поэтому консультации лечащего врача в данном случае обязательны.</w:t>
      </w:r>
    </w:p>
    <w:p w:rsidR="00D41B11" w:rsidRPr="00D41B11" w:rsidRDefault="00D41B11" w:rsidP="00D41B11">
      <w:pPr>
        <w:spacing w:after="24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</w:pPr>
      <w:r w:rsidRPr="00D41B11">
        <w:rPr>
          <w:rFonts w:ascii="Times New Roman" w:eastAsia="Times New Roman" w:hAnsi="Times New Roman" w:cs="Times New Roman"/>
          <w:i/>
          <w:color w:val="000000" w:themeColor="text1"/>
          <w:sz w:val="20"/>
          <w:szCs w:val="20"/>
          <w:lang w:eastAsia="ru-RU"/>
        </w:rPr>
        <w:t>И отдельно о месте покупки овощей и фруктов.</w:t>
      </w: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 Предпочтение отдавайте организациям торговли, которые обеспечили надлежащие условия хранения и реализации, имеют сопроводительные документы на </w:t>
      </w:r>
      <w:proofErr w:type="gramStart"/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товар,  своевременно</w:t>
      </w:r>
      <w:proofErr w:type="gramEnd"/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 xml:space="preserve"> реагируют  на претензии и замечания потребителей.</w:t>
      </w:r>
    </w:p>
    <w:p w:rsidR="00D41B11" w:rsidRDefault="00D41B11" w:rsidP="00D41B11">
      <w:pPr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П</w:t>
      </w:r>
      <w:r w:rsidRPr="00D41B11"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лодоовощная продукция, приобретенная в нелегальных местах продажи, является опасной для жизни и здоровья человека</w:t>
      </w:r>
      <w:r>
        <w:rPr>
          <w:rFonts w:ascii="Times New Roman" w:eastAsia="Times New Roman" w:hAnsi="Times New Roman" w:cs="Times New Roman"/>
          <w:color w:val="000000" w:themeColor="text1"/>
          <w:sz w:val="20"/>
          <w:szCs w:val="20"/>
          <w:lang w:eastAsia="ru-RU"/>
        </w:rPr>
        <w:t>.</w:t>
      </w:r>
    </w:p>
    <w:p w:rsidR="00D41B11" w:rsidRPr="002F620D" w:rsidRDefault="00D41B11" w:rsidP="00D41B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Согласовано:</w:t>
      </w:r>
    </w:p>
    <w:p w:rsidR="00D41B11" w:rsidRPr="002F620D" w:rsidRDefault="00D41B11" w:rsidP="00D41B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И. о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.</w:t>
      </w: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Начальника территориального отдела</w:t>
      </w:r>
    </w:p>
    <w:p w:rsidR="00D41B11" w:rsidRPr="002F620D" w:rsidRDefault="00D41B11" w:rsidP="00D41B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Управления Роспотребнадзора по Свердловской </w:t>
      </w:r>
    </w:p>
    <w:p w:rsidR="00D41B11" w:rsidRPr="002F620D" w:rsidRDefault="00D41B11" w:rsidP="00D41B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области в Чкаловском районе г. Екатеринбурга,</w:t>
      </w:r>
    </w:p>
    <w:p w:rsidR="00D41B11" w:rsidRPr="002F620D" w:rsidRDefault="00D41B11" w:rsidP="00D41B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в г. Полевской и в Сысертском районе.                                                           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</w:t>
      </w:r>
      <w:r w:rsidRPr="002F620D">
        <w:rPr>
          <w:rFonts w:ascii="Times New Roman" w:eastAsia="Times New Roman" w:hAnsi="Times New Roman" w:cs="Times New Roman"/>
          <w:sz w:val="18"/>
          <w:szCs w:val="18"/>
          <w:lang w:eastAsia="ru-RU"/>
        </w:rPr>
        <w:t>Н.В. Шатов</w:t>
      </w: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>а</w:t>
      </w:r>
    </w:p>
    <w:p w:rsidR="00D41B11" w:rsidRPr="002F620D" w:rsidRDefault="00D41B11" w:rsidP="00D41B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1B11" w:rsidRPr="002F620D" w:rsidRDefault="00D41B11" w:rsidP="00D41B11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D41B11" w:rsidRPr="002F620D" w:rsidRDefault="00D41B11" w:rsidP="00D41B11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 w:rsidRPr="002F620D">
        <w:rPr>
          <w:rFonts w:ascii="Times New Roman" w:eastAsia="Calibri" w:hAnsi="Times New Roman" w:cs="Times New Roman"/>
          <w:sz w:val="18"/>
          <w:szCs w:val="18"/>
        </w:rPr>
        <w:t>статья подготовлена врачом по гигиене питания</w:t>
      </w:r>
    </w:p>
    <w:p w:rsidR="00D41B11" w:rsidRPr="002F620D" w:rsidRDefault="00D41B11" w:rsidP="00D41B11">
      <w:pPr>
        <w:spacing w:after="0" w:line="240" w:lineRule="auto"/>
        <w:rPr>
          <w:rFonts w:ascii="Calibri" w:eastAsia="Calibri" w:hAnsi="Calibri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Корниловой Е.Ю.</w:t>
      </w:r>
      <w:r w:rsidRPr="002F620D">
        <w:rPr>
          <w:rFonts w:ascii="Times New Roman" w:eastAsia="Calibri" w:hAnsi="Times New Roman" w:cs="Times New Roman"/>
          <w:sz w:val="18"/>
          <w:szCs w:val="18"/>
        </w:rPr>
        <w:t xml:space="preserve"> тел.2</w:t>
      </w:r>
      <w:r>
        <w:rPr>
          <w:rFonts w:ascii="Times New Roman" w:eastAsia="Calibri" w:hAnsi="Times New Roman" w:cs="Times New Roman"/>
          <w:sz w:val="18"/>
          <w:szCs w:val="18"/>
        </w:rPr>
        <w:t>69-16-26</w:t>
      </w:r>
    </w:p>
    <w:p w:rsidR="001F604A" w:rsidRPr="00D41B11" w:rsidRDefault="001F604A" w:rsidP="00D41B11">
      <w:pPr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sectPr w:rsidR="001F604A" w:rsidRPr="00D41B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69BB"/>
    <w:rsid w:val="001F604A"/>
    <w:rsid w:val="009269BB"/>
    <w:rsid w:val="00D41B11"/>
    <w:rsid w:val="00FD1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9A5C8E-6E32-4C4D-A6B6-AE7A66CE02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1B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41B1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3198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56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Ю. Корнилова</dc:creator>
  <cp:keywords/>
  <dc:description/>
  <cp:lastModifiedBy>Елена Ю. Корнилова</cp:lastModifiedBy>
  <cp:revision>2</cp:revision>
  <cp:lastPrinted>2019-03-07T10:36:00Z</cp:lastPrinted>
  <dcterms:created xsi:type="dcterms:W3CDTF">2019-03-07T10:31:00Z</dcterms:created>
  <dcterms:modified xsi:type="dcterms:W3CDTF">2019-03-07T11:19:00Z</dcterms:modified>
</cp:coreProperties>
</file>