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D00" w:rsidRPr="004E1D00" w:rsidRDefault="004E1D00" w:rsidP="004E1D00">
      <w:pPr>
        <w:spacing w:after="0" w:line="240" w:lineRule="auto"/>
        <w:ind w:firstLine="709"/>
        <w:jc w:val="center"/>
        <w:outlineLvl w:val="0"/>
        <w:rPr>
          <w:rFonts w:ascii="Times New Roman" w:eastAsia="Times New Roman" w:hAnsi="Times New Roman" w:cs="Times New Roman"/>
          <w:b/>
          <w:bCs/>
          <w:color w:val="000000"/>
          <w:kern w:val="36"/>
          <w:sz w:val="28"/>
          <w:szCs w:val="34"/>
          <w:lang w:eastAsia="ru-RU"/>
        </w:rPr>
      </w:pPr>
      <w:r w:rsidRPr="004E1D00">
        <w:rPr>
          <w:rFonts w:ascii="Times New Roman" w:eastAsia="Times New Roman" w:hAnsi="Times New Roman" w:cs="Times New Roman"/>
          <w:b/>
          <w:bCs/>
          <w:color w:val="000000"/>
          <w:kern w:val="36"/>
          <w:sz w:val="28"/>
          <w:szCs w:val="34"/>
          <w:lang w:eastAsia="ru-RU"/>
        </w:rPr>
        <w:t>Требования к детскому новогоднему карнавальному костюму</w:t>
      </w:r>
    </w:p>
    <w:p w:rsidR="004E1D00" w:rsidRPr="004E1D00" w:rsidRDefault="004E1D00" w:rsidP="004E1D00">
      <w:pPr>
        <w:spacing w:after="0" w:line="240" w:lineRule="auto"/>
        <w:ind w:firstLine="709"/>
        <w:jc w:val="center"/>
        <w:outlineLvl w:val="0"/>
        <w:rPr>
          <w:rFonts w:ascii="Times New Roman" w:eastAsia="Times New Roman" w:hAnsi="Times New Roman" w:cs="Times New Roman"/>
          <w:b/>
          <w:bCs/>
          <w:color w:val="000000"/>
          <w:kern w:val="36"/>
          <w:sz w:val="28"/>
          <w:szCs w:val="34"/>
          <w:lang w:eastAsia="ru-RU"/>
        </w:rPr>
      </w:pPr>
    </w:p>
    <w:p w:rsidR="004E1D00" w:rsidRPr="004E1D00" w:rsidRDefault="004E1D00" w:rsidP="004E1D00">
      <w:pPr>
        <w:spacing w:after="0" w:line="276" w:lineRule="auto"/>
        <w:ind w:firstLine="709"/>
        <w:jc w:val="both"/>
        <w:rPr>
          <w:rFonts w:ascii="Times New Roman" w:eastAsia="Times New Roman" w:hAnsi="Times New Roman" w:cs="Times New Roman"/>
          <w:sz w:val="24"/>
          <w:szCs w:val="24"/>
          <w:lang w:eastAsia="ru-RU"/>
        </w:rPr>
      </w:pPr>
      <w:r w:rsidRPr="004E1D00">
        <w:rPr>
          <w:rFonts w:ascii="Times New Roman" w:eastAsia="Times New Roman" w:hAnsi="Times New Roman" w:cs="Times New Roman"/>
          <w:sz w:val="20"/>
          <w:szCs w:val="20"/>
          <w:lang w:eastAsia="ru-RU"/>
        </w:rPr>
        <w:t xml:space="preserve">Новый год – долгожданный и всеми любимый праздник, от которого ждут чуда взрослые и дети. Это праздник перевоплощений, который дарит шанс каждому малышу почувствовать себя в роли настоящего сказочного персонажа или любимого героя - Белоснежки, Принцессы, </w:t>
      </w:r>
      <w:proofErr w:type="spellStart"/>
      <w:r w:rsidRPr="004E1D00">
        <w:rPr>
          <w:rFonts w:ascii="Times New Roman" w:eastAsia="Times New Roman" w:hAnsi="Times New Roman" w:cs="Times New Roman"/>
          <w:sz w:val="20"/>
          <w:szCs w:val="20"/>
          <w:lang w:eastAsia="ru-RU"/>
        </w:rPr>
        <w:t>Дюймовочки</w:t>
      </w:r>
      <w:proofErr w:type="spellEnd"/>
      <w:r w:rsidRPr="004E1D00">
        <w:rPr>
          <w:rFonts w:ascii="Times New Roman" w:eastAsia="Times New Roman" w:hAnsi="Times New Roman" w:cs="Times New Roman"/>
          <w:sz w:val="20"/>
          <w:szCs w:val="20"/>
          <w:lang w:eastAsia="ru-RU"/>
        </w:rPr>
        <w:t>, Ковбоя, Пирата, Зайчика, Белочки, Снежинки, поэтому детские новогодние костюмы стали одним из главных атрибутов детских новогодних праздников. На сегодняшний день выбор разнообразных вариантов детских новогодних костюмов действительно очень большой, и наряд без проблем можно приобрести в различных магазинах. Среди множества вариантов следует выбирать новогодний костюм, который будет нравиться и вам, и ребенку. </w:t>
      </w:r>
    </w:p>
    <w:p w:rsidR="004E1D00" w:rsidRPr="004E1D00" w:rsidRDefault="004E1D00" w:rsidP="004E1D00">
      <w:pPr>
        <w:spacing w:after="0" w:line="276" w:lineRule="auto"/>
        <w:ind w:firstLine="709"/>
        <w:jc w:val="both"/>
        <w:rPr>
          <w:rFonts w:ascii="Times New Roman" w:eastAsia="Times New Roman" w:hAnsi="Times New Roman" w:cs="Times New Roman"/>
          <w:i/>
          <w:sz w:val="24"/>
          <w:szCs w:val="24"/>
          <w:u w:val="single"/>
          <w:lang w:eastAsia="ru-RU"/>
        </w:rPr>
      </w:pPr>
      <w:r w:rsidRPr="004E1D00">
        <w:rPr>
          <w:rFonts w:ascii="Times New Roman" w:eastAsia="Times New Roman" w:hAnsi="Times New Roman" w:cs="Times New Roman"/>
          <w:i/>
          <w:sz w:val="20"/>
          <w:szCs w:val="20"/>
          <w:u w:val="single"/>
          <w:lang w:eastAsia="ru-RU"/>
        </w:rPr>
        <w:t>На что нужно обратить внимание родителей при выборе новогоднего карнавального костюма для ребенка?</w:t>
      </w:r>
    </w:p>
    <w:p w:rsidR="004E1D00" w:rsidRPr="004E1D00" w:rsidRDefault="004E1D00" w:rsidP="004E1D00">
      <w:pPr>
        <w:spacing w:after="0" w:line="276" w:lineRule="auto"/>
        <w:ind w:firstLine="709"/>
        <w:jc w:val="both"/>
        <w:rPr>
          <w:rFonts w:ascii="Times New Roman" w:eastAsia="Times New Roman" w:hAnsi="Times New Roman" w:cs="Times New Roman"/>
          <w:sz w:val="24"/>
          <w:szCs w:val="24"/>
          <w:lang w:eastAsia="ru-RU"/>
        </w:rPr>
      </w:pPr>
      <w:r w:rsidRPr="004E1D00">
        <w:rPr>
          <w:rFonts w:ascii="Times New Roman" w:eastAsia="Times New Roman" w:hAnsi="Times New Roman" w:cs="Times New Roman"/>
          <w:sz w:val="20"/>
          <w:szCs w:val="20"/>
          <w:lang w:eastAsia="ru-RU"/>
        </w:rPr>
        <w:t>Не покупать новогодние костюмы на стихийных рынках у неизвестных лиц.</w:t>
      </w:r>
    </w:p>
    <w:p w:rsidR="004E1D00" w:rsidRPr="004E1D00" w:rsidRDefault="004E1D00" w:rsidP="004E1D00">
      <w:pPr>
        <w:spacing w:after="0" w:line="276" w:lineRule="auto"/>
        <w:ind w:firstLine="709"/>
        <w:jc w:val="both"/>
        <w:rPr>
          <w:rFonts w:ascii="Times New Roman" w:eastAsia="Times New Roman" w:hAnsi="Times New Roman" w:cs="Times New Roman"/>
          <w:sz w:val="24"/>
          <w:szCs w:val="24"/>
          <w:lang w:eastAsia="ru-RU"/>
        </w:rPr>
      </w:pPr>
      <w:r w:rsidRPr="004E1D00">
        <w:rPr>
          <w:rFonts w:ascii="Times New Roman" w:eastAsia="Times New Roman" w:hAnsi="Times New Roman" w:cs="Times New Roman"/>
          <w:sz w:val="20"/>
          <w:szCs w:val="20"/>
          <w:lang w:eastAsia="ru-RU"/>
        </w:rPr>
        <w:t>Важно понимать, что карнавальные костюмы, несмотря на специфичность назначения, являются одеждой и должны выполнять все присущие ей функции: легкость, мягкость, удобный покрой, исключающий сдавливание поверхности тела, отсутствие вредного воздействия на организм ребенка.</w:t>
      </w:r>
    </w:p>
    <w:p w:rsidR="004E1D00" w:rsidRPr="004E1D00" w:rsidRDefault="004E1D00" w:rsidP="004E1D00">
      <w:pPr>
        <w:spacing w:after="0" w:line="276" w:lineRule="auto"/>
        <w:ind w:firstLine="709"/>
        <w:jc w:val="both"/>
        <w:rPr>
          <w:rFonts w:ascii="Times New Roman" w:eastAsia="Times New Roman" w:hAnsi="Times New Roman" w:cs="Times New Roman"/>
          <w:sz w:val="24"/>
          <w:szCs w:val="24"/>
          <w:lang w:eastAsia="ru-RU"/>
        </w:rPr>
      </w:pPr>
      <w:r w:rsidRPr="004E1D00">
        <w:rPr>
          <w:rFonts w:ascii="Times New Roman" w:eastAsia="Times New Roman" w:hAnsi="Times New Roman" w:cs="Times New Roman"/>
          <w:sz w:val="20"/>
          <w:szCs w:val="20"/>
          <w:lang w:eastAsia="ru-RU"/>
        </w:rPr>
        <w:t>Новогодний наряд должен быть максимально удобным, не вызывать перегрева и переохлаждения. Поэтому следует выбирать костюмы, идеально подходящие по размеру. Различные детали костюмов не должны нигде давить или натирать кожу ребенка.</w:t>
      </w:r>
    </w:p>
    <w:p w:rsidR="004E1D00" w:rsidRPr="004E1D00" w:rsidRDefault="004E1D00" w:rsidP="004E1D00">
      <w:pPr>
        <w:spacing w:after="0" w:line="276" w:lineRule="auto"/>
        <w:ind w:firstLine="709"/>
        <w:jc w:val="both"/>
        <w:rPr>
          <w:rFonts w:ascii="Times New Roman" w:eastAsia="Times New Roman" w:hAnsi="Times New Roman" w:cs="Times New Roman"/>
          <w:sz w:val="24"/>
          <w:szCs w:val="24"/>
          <w:lang w:eastAsia="ru-RU"/>
        </w:rPr>
      </w:pPr>
      <w:r w:rsidRPr="004E1D00">
        <w:rPr>
          <w:rFonts w:ascii="Times New Roman" w:eastAsia="Times New Roman" w:hAnsi="Times New Roman" w:cs="Times New Roman"/>
          <w:sz w:val="20"/>
          <w:szCs w:val="20"/>
          <w:lang w:eastAsia="ru-RU"/>
        </w:rPr>
        <w:t>Важный момент, требующий внимания при выборе наряда – это материал, из которого он изготовлен. Вполне естественно, что карнавальный костюм не может быть исключительно из натуральных тканей. Некоторые элементы и детали нередко шьют из синтетических материалов. Но те части одежды, которые будут соприкасаться с телом ребенка должны иметь натуральную подкладку. Если она отсутствует, то первый слоем одежды должно стать белье из хлопчатобумажного трикотажа, обладающего благоприятными гигиеническими свойствами. Это позволит избежать аллергических реакций или ощущения дискомфорта при контакте с кожей ребенка. Карнавальный костюм не должен иметь посторонний неприятный химический запах, а также оставлять следы краски. Немаловажным критерием в выборе новогоднего костюма для ребенка будет также качество пошива и надежность фурнитуры. Швы должны быть ровными и гладкими, резинки и застежки защищены внутренней планкой, которая предотвращает натирание кожи. Оцените, насколько качественно пришиты пуговицы и аксессуары. Всевозможные цепочки, тесемки и другие украшения должны быть хорошо закреплены на основе, не мешать движениям, чтобы не испортить праздник ребенку.</w:t>
      </w:r>
    </w:p>
    <w:p w:rsidR="004E1D00" w:rsidRPr="004E1D00" w:rsidRDefault="004E1D00" w:rsidP="004E1D00">
      <w:pPr>
        <w:spacing w:after="0" w:line="276" w:lineRule="auto"/>
        <w:ind w:firstLine="709"/>
        <w:jc w:val="both"/>
        <w:rPr>
          <w:rFonts w:ascii="Times New Roman" w:eastAsia="Times New Roman" w:hAnsi="Times New Roman" w:cs="Times New Roman"/>
          <w:sz w:val="24"/>
          <w:szCs w:val="24"/>
          <w:lang w:eastAsia="ru-RU"/>
        </w:rPr>
      </w:pPr>
      <w:r w:rsidRPr="004E1D00">
        <w:rPr>
          <w:rFonts w:ascii="Times New Roman" w:eastAsia="Times New Roman" w:hAnsi="Times New Roman" w:cs="Times New Roman"/>
          <w:sz w:val="20"/>
          <w:szCs w:val="20"/>
          <w:lang w:eastAsia="ru-RU"/>
        </w:rPr>
        <w:t>При покупке новогодних костюмов необходимо ознакомится с маркировкой. Техническим регламентом Таможенного союза «О безопасности продукции, предназначенной для детей и подростков» (ТР ТС 007/2011) предусмотрено, что маркировка детской одежды должна иметь следующую информацию: наименование страны, где изготовлена продукция; наименование и местонахождение изготовителя, наименование и вид (назначение) изделия, дату изготовления, единый знак обращения на рынке. Помимо этого, указывается вид и массовая доля (процентное содержание) натурального и химического сырья, символы по уходу и размер изделия.</w:t>
      </w:r>
    </w:p>
    <w:p w:rsidR="004E1D00" w:rsidRPr="004E1D00" w:rsidRDefault="004E1D00" w:rsidP="004E1D00">
      <w:pPr>
        <w:spacing w:after="0" w:line="276" w:lineRule="auto"/>
        <w:ind w:firstLine="709"/>
        <w:jc w:val="both"/>
        <w:rPr>
          <w:rFonts w:ascii="Times New Roman" w:eastAsia="Times New Roman" w:hAnsi="Times New Roman" w:cs="Times New Roman"/>
          <w:sz w:val="24"/>
          <w:szCs w:val="24"/>
          <w:lang w:eastAsia="ru-RU"/>
        </w:rPr>
      </w:pPr>
      <w:r w:rsidRPr="004E1D00">
        <w:rPr>
          <w:rFonts w:ascii="Times New Roman" w:eastAsia="Times New Roman" w:hAnsi="Times New Roman" w:cs="Times New Roman"/>
          <w:sz w:val="20"/>
          <w:szCs w:val="20"/>
          <w:lang w:eastAsia="ru-RU"/>
        </w:rPr>
        <w:t>При приобретении новогодних масок рекомендуем обращать внимание на состояние товара: внешний вид, характер поверхности (сухая, липкая, гладкая), наличие дефектов, характер и интенсивность запаха, устойчивость красителей и материала, из которого изготовлен товар и др., а также конструктивные особенности: наличие отверстий для глаз, носовых ходов и рта.</w:t>
      </w:r>
    </w:p>
    <w:p w:rsidR="004E1D00" w:rsidRPr="004E1D00" w:rsidRDefault="004E1D00" w:rsidP="004E1D00">
      <w:pPr>
        <w:spacing w:after="0" w:line="276" w:lineRule="auto"/>
        <w:ind w:firstLine="709"/>
        <w:jc w:val="both"/>
        <w:rPr>
          <w:rFonts w:ascii="Times New Roman" w:eastAsia="Times New Roman" w:hAnsi="Times New Roman" w:cs="Times New Roman"/>
          <w:sz w:val="24"/>
          <w:szCs w:val="24"/>
          <w:lang w:eastAsia="ru-RU"/>
        </w:rPr>
      </w:pPr>
      <w:r w:rsidRPr="004E1D00">
        <w:rPr>
          <w:rFonts w:ascii="Times New Roman" w:eastAsia="Times New Roman" w:hAnsi="Times New Roman" w:cs="Times New Roman"/>
          <w:sz w:val="20"/>
          <w:szCs w:val="20"/>
          <w:lang w:eastAsia="ru-RU"/>
        </w:rPr>
        <w:t>Если качество товаров новогоднего ассортимента вызывает сомнение, лучше воздержаться от его покупки.</w:t>
      </w:r>
    </w:p>
    <w:p w:rsidR="004E1D00" w:rsidRDefault="004E1D00" w:rsidP="004E1D00">
      <w:pPr>
        <w:spacing w:after="0" w:line="276" w:lineRule="auto"/>
        <w:ind w:firstLine="284"/>
        <w:jc w:val="both"/>
        <w:rPr>
          <w:rFonts w:ascii="Times New Roman" w:hAnsi="Times New Roman" w:cs="Times New Roman"/>
          <w:sz w:val="24"/>
        </w:rPr>
      </w:pPr>
    </w:p>
    <w:tbl>
      <w:tblPr>
        <w:tblW w:w="9385" w:type="dxa"/>
        <w:tblLayout w:type="fixed"/>
        <w:tblLook w:val="01E0"/>
      </w:tblPr>
      <w:tblGrid>
        <w:gridCol w:w="3936"/>
        <w:gridCol w:w="2330"/>
        <w:gridCol w:w="3119"/>
      </w:tblGrid>
      <w:tr w:rsidR="004E1D00" w:rsidRPr="00343A4A" w:rsidTr="00CC15CE">
        <w:tc>
          <w:tcPr>
            <w:tcW w:w="3936" w:type="dxa"/>
            <w:tcBorders>
              <w:bottom w:val="nil"/>
            </w:tcBorders>
          </w:tcPr>
          <w:p w:rsidR="004E1D00" w:rsidRPr="00CB212E" w:rsidRDefault="004E1D00" w:rsidP="00CC15CE">
            <w:pPr>
              <w:spacing w:after="0" w:line="240" w:lineRule="auto"/>
              <w:jc w:val="both"/>
              <w:rPr>
                <w:rFonts w:ascii="Times New Roman" w:eastAsia="Times New Roman" w:hAnsi="Times New Roman" w:cs="Times New Roman"/>
                <w:sz w:val="18"/>
                <w:szCs w:val="20"/>
                <w:lang w:eastAsia="ru-RU"/>
              </w:rPr>
            </w:pPr>
            <w:r w:rsidRPr="00CB212E">
              <w:rPr>
                <w:rFonts w:ascii="Times New Roman" w:eastAsia="Times New Roman" w:hAnsi="Times New Roman" w:cs="Times New Roman"/>
                <w:sz w:val="18"/>
                <w:szCs w:val="20"/>
                <w:lang w:eastAsia="ru-RU"/>
              </w:rPr>
              <w:t xml:space="preserve">Врач по гигиене детей и подростков филиала Федерального бюджетного учреждения здравоохранения «Центр гигиены и эпидемиологии в Свердловской области в Чкаловском районе города Екатеринбурга, городе Полевской и </w:t>
            </w:r>
            <w:proofErr w:type="spellStart"/>
            <w:r w:rsidRPr="00CB212E">
              <w:rPr>
                <w:rFonts w:ascii="Times New Roman" w:eastAsia="Times New Roman" w:hAnsi="Times New Roman" w:cs="Times New Roman"/>
                <w:sz w:val="18"/>
                <w:szCs w:val="20"/>
                <w:lang w:eastAsia="ru-RU"/>
              </w:rPr>
              <w:t>Сысертском</w:t>
            </w:r>
            <w:proofErr w:type="spellEnd"/>
            <w:r w:rsidRPr="00CB212E">
              <w:rPr>
                <w:rFonts w:ascii="Times New Roman" w:eastAsia="Times New Roman" w:hAnsi="Times New Roman" w:cs="Times New Roman"/>
                <w:sz w:val="18"/>
                <w:szCs w:val="20"/>
                <w:lang w:eastAsia="ru-RU"/>
              </w:rPr>
              <w:t xml:space="preserve"> районе»</w:t>
            </w:r>
          </w:p>
        </w:tc>
        <w:tc>
          <w:tcPr>
            <w:tcW w:w="2330" w:type="dxa"/>
            <w:tcBorders>
              <w:left w:val="nil"/>
              <w:bottom w:val="nil"/>
            </w:tcBorders>
          </w:tcPr>
          <w:p w:rsidR="004E1D00" w:rsidRPr="00343A4A" w:rsidRDefault="004E1D00" w:rsidP="00CC15CE">
            <w:pPr>
              <w:spacing w:after="0" w:line="240" w:lineRule="auto"/>
              <w:rPr>
                <w:rFonts w:ascii="Times New Roman" w:eastAsia="Times New Roman" w:hAnsi="Times New Roman" w:cs="Times New Roman"/>
                <w:sz w:val="20"/>
                <w:szCs w:val="20"/>
                <w:lang w:eastAsia="ru-RU"/>
              </w:rPr>
            </w:pPr>
            <w:r w:rsidRPr="00343A4A">
              <w:rPr>
                <w:rFonts w:ascii="Times New Roman" w:eastAsia="Times New Roman" w:hAnsi="Times New Roman" w:cs="Times New Roman"/>
                <w:sz w:val="20"/>
                <w:szCs w:val="20"/>
                <w:lang w:eastAsia="ru-RU"/>
              </w:rPr>
              <w:tab/>
            </w:r>
            <w:r w:rsidRPr="00343A4A">
              <w:rPr>
                <w:rFonts w:ascii="Times New Roman" w:eastAsia="Times New Roman" w:hAnsi="Times New Roman" w:cs="Times New Roman"/>
                <w:sz w:val="20"/>
                <w:szCs w:val="20"/>
                <w:lang w:eastAsia="ru-RU"/>
              </w:rPr>
              <w:tab/>
            </w:r>
          </w:p>
        </w:tc>
        <w:tc>
          <w:tcPr>
            <w:tcW w:w="3119" w:type="dxa"/>
            <w:tcBorders>
              <w:left w:val="nil"/>
              <w:bottom w:val="nil"/>
            </w:tcBorders>
            <w:vAlign w:val="bottom"/>
          </w:tcPr>
          <w:p w:rsidR="004E1D00" w:rsidRPr="00343A4A" w:rsidRDefault="004E1D00" w:rsidP="00CC15CE">
            <w:pPr>
              <w:spacing w:after="0" w:line="240" w:lineRule="auto"/>
              <w:ind w:left="-187" w:firstLine="187"/>
              <w:jc w:val="right"/>
              <w:rPr>
                <w:rFonts w:ascii="Times New Roman" w:eastAsia="Times New Roman" w:hAnsi="Times New Roman" w:cs="Times New Roman"/>
                <w:sz w:val="20"/>
                <w:szCs w:val="20"/>
                <w:lang w:eastAsia="ru-RU"/>
              </w:rPr>
            </w:pPr>
            <w:r w:rsidRPr="00343A4A">
              <w:rPr>
                <w:rFonts w:ascii="Times New Roman" w:eastAsia="Times New Roman" w:hAnsi="Times New Roman" w:cs="Times New Roman"/>
                <w:sz w:val="20"/>
                <w:szCs w:val="20"/>
                <w:lang w:eastAsia="ru-RU"/>
              </w:rPr>
              <w:t>Нестерова И</w:t>
            </w:r>
            <w:r>
              <w:rPr>
                <w:rFonts w:ascii="Times New Roman" w:eastAsia="Times New Roman" w:hAnsi="Times New Roman" w:cs="Times New Roman"/>
                <w:sz w:val="20"/>
                <w:szCs w:val="20"/>
                <w:lang w:eastAsia="ru-RU"/>
              </w:rPr>
              <w:t>.</w:t>
            </w:r>
            <w:r w:rsidRPr="00343A4A">
              <w:rPr>
                <w:rFonts w:ascii="Times New Roman" w:eastAsia="Times New Roman" w:hAnsi="Times New Roman" w:cs="Times New Roman"/>
                <w:sz w:val="20"/>
                <w:szCs w:val="20"/>
                <w:lang w:eastAsia="ru-RU"/>
              </w:rPr>
              <w:t>В</w:t>
            </w:r>
            <w:r>
              <w:rPr>
                <w:rFonts w:ascii="Times New Roman" w:eastAsia="Times New Roman" w:hAnsi="Times New Roman" w:cs="Times New Roman"/>
                <w:sz w:val="20"/>
                <w:szCs w:val="20"/>
                <w:lang w:eastAsia="ru-RU"/>
              </w:rPr>
              <w:t>.</w:t>
            </w:r>
          </w:p>
        </w:tc>
      </w:tr>
    </w:tbl>
    <w:p w:rsidR="004E1D00" w:rsidRDefault="004E1D00" w:rsidP="004E1D00">
      <w:pPr>
        <w:spacing w:after="0" w:line="276" w:lineRule="auto"/>
        <w:ind w:firstLine="284"/>
        <w:jc w:val="both"/>
        <w:rPr>
          <w:rFonts w:ascii="Times New Roman" w:hAnsi="Times New Roman" w:cs="Times New Roman"/>
          <w:sz w:val="24"/>
        </w:rPr>
      </w:pPr>
    </w:p>
    <w:tbl>
      <w:tblPr>
        <w:tblW w:w="9385" w:type="dxa"/>
        <w:tblInd w:w="-34" w:type="dxa"/>
        <w:tblLayout w:type="fixed"/>
        <w:tblLook w:val="01E0"/>
      </w:tblPr>
      <w:tblGrid>
        <w:gridCol w:w="3936"/>
        <w:gridCol w:w="2330"/>
        <w:gridCol w:w="3119"/>
      </w:tblGrid>
      <w:tr w:rsidR="004E1D00" w:rsidRPr="00343A4A" w:rsidTr="00CC15CE">
        <w:tc>
          <w:tcPr>
            <w:tcW w:w="3936" w:type="dxa"/>
            <w:tcBorders>
              <w:bottom w:val="nil"/>
            </w:tcBorders>
          </w:tcPr>
          <w:p w:rsidR="004E1D00" w:rsidRPr="00CB212E" w:rsidRDefault="004E1D00" w:rsidP="00CC15CE">
            <w:pPr>
              <w:spacing w:after="0" w:line="240" w:lineRule="auto"/>
              <w:rPr>
                <w:rFonts w:ascii="Times New Roman" w:eastAsia="Times New Roman" w:hAnsi="Times New Roman" w:cs="Times New Roman"/>
                <w:sz w:val="18"/>
                <w:szCs w:val="16"/>
                <w:lang w:eastAsia="ru-RU"/>
              </w:rPr>
            </w:pPr>
            <w:r w:rsidRPr="00CB212E">
              <w:rPr>
                <w:rFonts w:ascii="Times New Roman" w:eastAsia="Times New Roman" w:hAnsi="Times New Roman" w:cs="Times New Roman"/>
                <w:sz w:val="18"/>
                <w:szCs w:val="16"/>
                <w:lang w:eastAsia="ru-RU"/>
              </w:rPr>
              <w:t>Согласованно:</w:t>
            </w:r>
          </w:p>
          <w:p w:rsidR="004E1D00" w:rsidRPr="00CB212E" w:rsidRDefault="004E1D00" w:rsidP="00CC15CE">
            <w:pPr>
              <w:spacing w:after="0" w:line="240" w:lineRule="auto"/>
              <w:rPr>
                <w:rFonts w:ascii="Times New Roman" w:eastAsia="Times New Roman" w:hAnsi="Times New Roman" w:cs="Times New Roman"/>
                <w:sz w:val="18"/>
                <w:szCs w:val="16"/>
                <w:lang w:eastAsia="ru-RU"/>
              </w:rPr>
            </w:pPr>
            <w:r>
              <w:rPr>
                <w:rFonts w:ascii="Times New Roman" w:eastAsia="Times New Roman" w:hAnsi="Times New Roman" w:cs="Times New Roman"/>
                <w:sz w:val="18"/>
                <w:szCs w:val="16"/>
                <w:lang w:eastAsia="ru-RU"/>
              </w:rPr>
              <w:t xml:space="preserve">И.О. </w:t>
            </w:r>
            <w:r w:rsidRPr="00CB212E">
              <w:rPr>
                <w:rFonts w:ascii="Times New Roman" w:eastAsia="Times New Roman" w:hAnsi="Times New Roman" w:cs="Times New Roman"/>
                <w:sz w:val="18"/>
                <w:szCs w:val="16"/>
                <w:lang w:eastAsia="ru-RU"/>
              </w:rPr>
              <w:t>Главн</w:t>
            </w:r>
            <w:r>
              <w:rPr>
                <w:rFonts w:ascii="Times New Roman" w:eastAsia="Times New Roman" w:hAnsi="Times New Roman" w:cs="Times New Roman"/>
                <w:sz w:val="18"/>
                <w:szCs w:val="16"/>
                <w:lang w:eastAsia="ru-RU"/>
              </w:rPr>
              <w:t>ого</w:t>
            </w:r>
            <w:r w:rsidRPr="00CB212E">
              <w:rPr>
                <w:rFonts w:ascii="Times New Roman" w:eastAsia="Times New Roman" w:hAnsi="Times New Roman" w:cs="Times New Roman"/>
                <w:sz w:val="18"/>
                <w:szCs w:val="16"/>
                <w:lang w:eastAsia="ru-RU"/>
              </w:rPr>
              <w:t xml:space="preserve"> государственн</w:t>
            </w:r>
            <w:r>
              <w:rPr>
                <w:rFonts w:ascii="Times New Roman" w:eastAsia="Times New Roman" w:hAnsi="Times New Roman" w:cs="Times New Roman"/>
                <w:sz w:val="18"/>
                <w:szCs w:val="16"/>
                <w:lang w:eastAsia="ru-RU"/>
              </w:rPr>
              <w:t>ого</w:t>
            </w:r>
            <w:r w:rsidRPr="00CB212E">
              <w:rPr>
                <w:rFonts w:ascii="Times New Roman" w:eastAsia="Times New Roman" w:hAnsi="Times New Roman" w:cs="Times New Roman"/>
                <w:sz w:val="18"/>
                <w:szCs w:val="16"/>
                <w:lang w:eastAsia="ru-RU"/>
              </w:rPr>
              <w:t xml:space="preserve"> санитарн</w:t>
            </w:r>
            <w:r>
              <w:rPr>
                <w:rFonts w:ascii="Times New Roman" w:eastAsia="Times New Roman" w:hAnsi="Times New Roman" w:cs="Times New Roman"/>
                <w:sz w:val="18"/>
                <w:szCs w:val="16"/>
                <w:lang w:eastAsia="ru-RU"/>
              </w:rPr>
              <w:t>ого</w:t>
            </w:r>
            <w:r w:rsidRPr="00CB212E">
              <w:rPr>
                <w:rFonts w:ascii="Times New Roman" w:eastAsia="Times New Roman" w:hAnsi="Times New Roman" w:cs="Times New Roman"/>
                <w:sz w:val="18"/>
                <w:szCs w:val="16"/>
                <w:lang w:eastAsia="ru-RU"/>
              </w:rPr>
              <w:t xml:space="preserve"> врач</w:t>
            </w:r>
            <w:r>
              <w:rPr>
                <w:rFonts w:ascii="Times New Roman" w:eastAsia="Times New Roman" w:hAnsi="Times New Roman" w:cs="Times New Roman"/>
                <w:sz w:val="18"/>
                <w:szCs w:val="16"/>
                <w:lang w:eastAsia="ru-RU"/>
              </w:rPr>
              <w:t xml:space="preserve">а </w:t>
            </w:r>
            <w:r w:rsidRPr="00CB212E">
              <w:rPr>
                <w:rFonts w:ascii="Times New Roman" w:eastAsia="Times New Roman" w:hAnsi="Times New Roman" w:cs="Times New Roman"/>
                <w:sz w:val="18"/>
                <w:szCs w:val="16"/>
                <w:lang w:eastAsia="ru-RU"/>
              </w:rPr>
              <w:t xml:space="preserve">в Чкаловском районе города Екатеринбурга,в городе Полевской и в </w:t>
            </w:r>
            <w:proofErr w:type="spellStart"/>
            <w:r w:rsidRPr="00CB212E">
              <w:rPr>
                <w:rFonts w:ascii="Times New Roman" w:eastAsia="Times New Roman" w:hAnsi="Times New Roman" w:cs="Times New Roman"/>
                <w:sz w:val="18"/>
                <w:szCs w:val="16"/>
                <w:lang w:eastAsia="ru-RU"/>
              </w:rPr>
              <w:t>Сысертском</w:t>
            </w:r>
            <w:proofErr w:type="spellEnd"/>
            <w:r w:rsidRPr="00CB212E">
              <w:rPr>
                <w:rFonts w:ascii="Times New Roman" w:eastAsia="Times New Roman" w:hAnsi="Times New Roman" w:cs="Times New Roman"/>
                <w:sz w:val="18"/>
                <w:szCs w:val="16"/>
                <w:lang w:eastAsia="ru-RU"/>
              </w:rPr>
              <w:t xml:space="preserve"> районе</w:t>
            </w:r>
          </w:p>
          <w:p w:rsidR="004E1D00" w:rsidRPr="00CB212E" w:rsidRDefault="004E1D00" w:rsidP="00CC15CE">
            <w:pPr>
              <w:spacing w:after="0" w:line="240" w:lineRule="auto"/>
              <w:rPr>
                <w:rFonts w:ascii="Times New Roman" w:eastAsia="Times New Roman" w:hAnsi="Times New Roman" w:cs="Times New Roman"/>
                <w:sz w:val="18"/>
                <w:szCs w:val="16"/>
                <w:lang w:eastAsia="ru-RU"/>
              </w:rPr>
            </w:pPr>
            <w:r>
              <w:rPr>
                <w:rFonts w:ascii="Times New Roman" w:eastAsia="Times New Roman" w:hAnsi="Times New Roman" w:cs="Times New Roman"/>
                <w:sz w:val="18"/>
                <w:szCs w:val="16"/>
                <w:lang w:eastAsia="ru-RU"/>
              </w:rPr>
              <w:t>И.О. Н</w:t>
            </w:r>
            <w:r w:rsidRPr="00CB212E">
              <w:rPr>
                <w:rFonts w:ascii="Times New Roman" w:eastAsia="Times New Roman" w:hAnsi="Times New Roman" w:cs="Times New Roman"/>
                <w:sz w:val="18"/>
                <w:szCs w:val="16"/>
                <w:lang w:eastAsia="ru-RU"/>
              </w:rPr>
              <w:t>ачальник</w:t>
            </w:r>
            <w:r>
              <w:rPr>
                <w:rFonts w:ascii="Times New Roman" w:eastAsia="Times New Roman" w:hAnsi="Times New Roman" w:cs="Times New Roman"/>
                <w:sz w:val="18"/>
                <w:szCs w:val="16"/>
                <w:lang w:eastAsia="ru-RU"/>
              </w:rPr>
              <w:t>а</w:t>
            </w:r>
            <w:r w:rsidRPr="00CB212E">
              <w:rPr>
                <w:rFonts w:ascii="Times New Roman" w:eastAsia="Times New Roman" w:hAnsi="Times New Roman" w:cs="Times New Roman"/>
                <w:sz w:val="18"/>
                <w:szCs w:val="16"/>
                <w:lang w:eastAsia="ru-RU"/>
              </w:rPr>
              <w:t xml:space="preserve"> территориального отдела</w:t>
            </w:r>
          </w:p>
          <w:p w:rsidR="004E1D00" w:rsidRPr="00CB212E" w:rsidRDefault="004E1D00" w:rsidP="00CC15CE">
            <w:pPr>
              <w:spacing w:after="0" w:line="240" w:lineRule="auto"/>
              <w:rPr>
                <w:rFonts w:ascii="Times New Roman" w:eastAsia="Times New Roman" w:hAnsi="Times New Roman" w:cs="Times New Roman"/>
                <w:sz w:val="18"/>
                <w:szCs w:val="16"/>
                <w:lang w:eastAsia="ru-RU"/>
              </w:rPr>
            </w:pPr>
            <w:r w:rsidRPr="00CB212E">
              <w:rPr>
                <w:rFonts w:ascii="Times New Roman" w:eastAsia="Times New Roman" w:hAnsi="Times New Roman" w:cs="Times New Roman"/>
                <w:sz w:val="18"/>
                <w:szCs w:val="16"/>
                <w:lang w:eastAsia="ru-RU"/>
              </w:rPr>
              <w:t xml:space="preserve">Управления </w:t>
            </w:r>
            <w:proofErr w:type="spellStart"/>
            <w:r w:rsidRPr="00CB212E">
              <w:rPr>
                <w:rFonts w:ascii="Times New Roman" w:eastAsia="Times New Roman" w:hAnsi="Times New Roman" w:cs="Times New Roman"/>
                <w:sz w:val="18"/>
                <w:szCs w:val="16"/>
                <w:lang w:eastAsia="ru-RU"/>
              </w:rPr>
              <w:t>Роспотребнадзора</w:t>
            </w:r>
            <w:proofErr w:type="spellEnd"/>
          </w:p>
          <w:p w:rsidR="004E1D00" w:rsidRPr="00CB212E" w:rsidRDefault="004E1D00" w:rsidP="00CC15CE">
            <w:pPr>
              <w:spacing w:after="0" w:line="240" w:lineRule="auto"/>
              <w:rPr>
                <w:rFonts w:ascii="Times New Roman" w:eastAsia="Times New Roman" w:hAnsi="Times New Roman" w:cs="Times New Roman"/>
                <w:sz w:val="18"/>
                <w:szCs w:val="16"/>
                <w:lang w:eastAsia="ru-RU"/>
              </w:rPr>
            </w:pPr>
            <w:r w:rsidRPr="00CB212E">
              <w:rPr>
                <w:rFonts w:ascii="Times New Roman" w:eastAsia="Times New Roman" w:hAnsi="Times New Roman" w:cs="Times New Roman"/>
                <w:sz w:val="18"/>
                <w:szCs w:val="16"/>
                <w:lang w:eastAsia="ru-RU"/>
              </w:rPr>
              <w:t>по Свердловской области</w:t>
            </w:r>
          </w:p>
          <w:p w:rsidR="004E1D00" w:rsidRPr="00CB212E" w:rsidRDefault="004E1D00" w:rsidP="00CC15CE">
            <w:pPr>
              <w:spacing w:after="0" w:line="240" w:lineRule="auto"/>
              <w:rPr>
                <w:rFonts w:ascii="Times New Roman" w:eastAsia="Times New Roman" w:hAnsi="Times New Roman" w:cs="Times New Roman"/>
                <w:sz w:val="18"/>
                <w:szCs w:val="16"/>
                <w:lang w:eastAsia="ru-RU"/>
              </w:rPr>
            </w:pPr>
            <w:r w:rsidRPr="00CB212E">
              <w:rPr>
                <w:rFonts w:ascii="Times New Roman" w:eastAsia="Times New Roman" w:hAnsi="Times New Roman" w:cs="Times New Roman"/>
                <w:sz w:val="18"/>
                <w:szCs w:val="16"/>
                <w:lang w:eastAsia="ru-RU"/>
              </w:rPr>
              <w:t>в Чкаловском районе города Екатеринбурга,</w:t>
            </w:r>
          </w:p>
          <w:p w:rsidR="004E1D00" w:rsidRPr="00CB212E" w:rsidRDefault="004E1D00" w:rsidP="00CC15CE">
            <w:pPr>
              <w:spacing w:after="0" w:line="240" w:lineRule="auto"/>
              <w:jc w:val="both"/>
              <w:rPr>
                <w:rFonts w:ascii="Times New Roman" w:eastAsia="Times New Roman" w:hAnsi="Times New Roman" w:cs="Times New Roman"/>
                <w:sz w:val="18"/>
                <w:szCs w:val="20"/>
                <w:lang w:eastAsia="ru-RU"/>
              </w:rPr>
            </w:pPr>
            <w:r w:rsidRPr="00CB212E">
              <w:rPr>
                <w:rFonts w:ascii="Times New Roman" w:eastAsia="Times New Roman" w:hAnsi="Times New Roman" w:cs="Times New Roman"/>
                <w:sz w:val="18"/>
                <w:szCs w:val="16"/>
                <w:lang w:eastAsia="ru-RU"/>
              </w:rPr>
              <w:t xml:space="preserve">в городе Полевской и в </w:t>
            </w:r>
            <w:proofErr w:type="spellStart"/>
            <w:r w:rsidRPr="00CB212E">
              <w:rPr>
                <w:rFonts w:ascii="Times New Roman" w:eastAsia="Times New Roman" w:hAnsi="Times New Roman" w:cs="Times New Roman"/>
                <w:sz w:val="18"/>
                <w:szCs w:val="16"/>
                <w:lang w:eastAsia="ru-RU"/>
              </w:rPr>
              <w:t>Сысертском</w:t>
            </w:r>
            <w:proofErr w:type="spellEnd"/>
            <w:r w:rsidRPr="00CB212E">
              <w:rPr>
                <w:rFonts w:ascii="Times New Roman" w:eastAsia="Times New Roman" w:hAnsi="Times New Roman" w:cs="Times New Roman"/>
                <w:sz w:val="18"/>
                <w:szCs w:val="16"/>
                <w:lang w:eastAsia="ru-RU"/>
              </w:rPr>
              <w:t xml:space="preserve"> районе</w:t>
            </w:r>
          </w:p>
        </w:tc>
        <w:tc>
          <w:tcPr>
            <w:tcW w:w="2330" w:type="dxa"/>
            <w:tcBorders>
              <w:left w:val="nil"/>
              <w:bottom w:val="nil"/>
            </w:tcBorders>
          </w:tcPr>
          <w:p w:rsidR="004E1D00" w:rsidRPr="00343A4A" w:rsidRDefault="004E1D00" w:rsidP="00CC15CE">
            <w:pPr>
              <w:spacing w:after="0" w:line="240" w:lineRule="auto"/>
              <w:rPr>
                <w:rFonts w:ascii="Times New Roman" w:eastAsia="Times New Roman" w:hAnsi="Times New Roman" w:cs="Times New Roman"/>
                <w:sz w:val="20"/>
                <w:szCs w:val="20"/>
                <w:lang w:eastAsia="ru-RU"/>
              </w:rPr>
            </w:pPr>
            <w:r w:rsidRPr="00343A4A">
              <w:rPr>
                <w:rFonts w:ascii="Times New Roman" w:eastAsia="Times New Roman" w:hAnsi="Times New Roman" w:cs="Times New Roman"/>
                <w:sz w:val="20"/>
                <w:szCs w:val="20"/>
                <w:lang w:eastAsia="ru-RU"/>
              </w:rPr>
              <w:tab/>
            </w:r>
            <w:r w:rsidRPr="00343A4A">
              <w:rPr>
                <w:rFonts w:ascii="Times New Roman" w:eastAsia="Times New Roman" w:hAnsi="Times New Roman" w:cs="Times New Roman"/>
                <w:sz w:val="20"/>
                <w:szCs w:val="20"/>
                <w:lang w:eastAsia="ru-RU"/>
              </w:rPr>
              <w:tab/>
            </w:r>
          </w:p>
        </w:tc>
        <w:tc>
          <w:tcPr>
            <w:tcW w:w="3119" w:type="dxa"/>
            <w:tcBorders>
              <w:left w:val="nil"/>
              <w:bottom w:val="nil"/>
            </w:tcBorders>
            <w:vAlign w:val="bottom"/>
          </w:tcPr>
          <w:p w:rsidR="004E1D00" w:rsidRPr="00343A4A" w:rsidRDefault="004E1D00" w:rsidP="00CC15CE">
            <w:pPr>
              <w:spacing w:after="0" w:line="240" w:lineRule="auto"/>
              <w:ind w:left="-187" w:firstLine="187"/>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Шатова Н.В.</w:t>
            </w:r>
          </w:p>
        </w:tc>
      </w:tr>
    </w:tbl>
    <w:p w:rsidR="00372254" w:rsidRDefault="00372254">
      <w:bookmarkStart w:id="0" w:name="_GoBack"/>
      <w:bookmarkEnd w:id="0"/>
    </w:p>
    <w:sectPr w:rsidR="00372254" w:rsidSect="00C30D30">
      <w:pgSz w:w="11906" w:h="16838"/>
      <w:pgMar w:top="709" w:right="850"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GG Superscript Sans"/>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0615"/>
    <w:rsid w:val="00372254"/>
    <w:rsid w:val="004E1D00"/>
    <w:rsid w:val="00883A1F"/>
    <w:rsid w:val="00C30D30"/>
    <w:rsid w:val="00CA06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A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6973248">
      <w:bodyDiv w:val="1"/>
      <w:marLeft w:val="0"/>
      <w:marRight w:val="0"/>
      <w:marTop w:val="0"/>
      <w:marBottom w:val="0"/>
      <w:divBdr>
        <w:top w:val="none" w:sz="0" w:space="0" w:color="auto"/>
        <w:left w:val="none" w:sz="0" w:space="0" w:color="auto"/>
        <w:bottom w:val="none" w:sz="0" w:space="0" w:color="auto"/>
        <w:right w:val="none" w:sz="0" w:space="0" w:color="auto"/>
      </w:divBdr>
      <w:divsChild>
        <w:div w:id="1940599076">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629</Words>
  <Characters>3590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Kab2-2</dc:creator>
  <cp:keywords/>
  <dc:description/>
  <cp:lastModifiedBy>Снежана</cp:lastModifiedBy>
  <cp:revision>3</cp:revision>
  <dcterms:created xsi:type="dcterms:W3CDTF">2019-11-28T05:11:00Z</dcterms:created>
  <dcterms:modified xsi:type="dcterms:W3CDTF">2019-12-13T04:08:00Z</dcterms:modified>
</cp:coreProperties>
</file>