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67C" w:rsidRDefault="0053067C" w:rsidP="005306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381" w:rsidRPr="008A2381" w:rsidRDefault="008A2381" w:rsidP="0053067C">
      <w:pPr>
        <w:spacing w:line="360" w:lineRule="auto"/>
        <w:jc w:val="center"/>
        <w:rPr>
          <w:sz w:val="28"/>
          <w:szCs w:val="28"/>
        </w:rPr>
      </w:pPr>
      <w:proofErr w:type="gramStart"/>
      <w:r w:rsidRPr="008A2381">
        <w:rPr>
          <w:rFonts w:ascii="Times New Roman" w:hAnsi="Times New Roman" w:cs="Times New Roman"/>
          <w:sz w:val="28"/>
          <w:szCs w:val="28"/>
        </w:rPr>
        <w:t>Начал</w:t>
      </w:r>
      <w:r w:rsidR="0053067C">
        <w:rPr>
          <w:rFonts w:ascii="Times New Roman" w:hAnsi="Times New Roman" w:cs="Times New Roman"/>
          <w:sz w:val="28"/>
          <w:szCs w:val="28"/>
        </w:rPr>
        <w:t>а</w:t>
      </w:r>
      <w:r w:rsidRPr="008A2381">
        <w:rPr>
          <w:rFonts w:ascii="Times New Roman" w:hAnsi="Times New Roman" w:cs="Times New Roman"/>
          <w:sz w:val="28"/>
          <w:szCs w:val="28"/>
        </w:rPr>
        <w:t>сь  работ</w:t>
      </w:r>
      <w:r w:rsidR="005306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A2381">
        <w:rPr>
          <w:rFonts w:ascii="Times New Roman" w:hAnsi="Times New Roman" w:cs="Times New Roman"/>
          <w:sz w:val="28"/>
          <w:szCs w:val="28"/>
        </w:rPr>
        <w:t xml:space="preserve"> </w:t>
      </w:r>
      <w:r w:rsidRPr="008A2381">
        <w:rPr>
          <w:rFonts w:ascii="Times New Roman" w:hAnsi="Times New Roman" w:cs="Times New Roman"/>
          <w:sz w:val="28"/>
          <w:szCs w:val="28"/>
        </w:rPr>
        <w:t xml:space="preserve">по </w:t>
      </w:r>
      <w:r w:rsidRPr="008A2381">
        <w:rPr>
          <w:rFonts w:ascii="Times New Roman" w:hAnsi="Times New Roman" w:cs="Times New Roman"/>
          <w:sz w:val="28"/>
          <w:szCs w:val="28"/>
        </w:rPr>
        <w:t>строительству центра «Точка роста».</w:t>
      </w:r>
    </w:p>
    <w:p w:rsidR="008A2381" w:rsidRDefault="008A2381" w:rsidP="008A2381">
      <w:pPr>
        <w:jc w:val="center"/>
      </w:pPr>
      <w:r w:rsidRPr="008A2381">
        <w:rPr>
          <w:noProof/>
          <w:lang w:eastAsia="ru-RU"/>
        </w:rPr>
        <w:drawing>
          <wp:inline distT="0" distB="0" distL="0" distR="0">
            <wp:extent cx="5615358" cy="2741055"/>
            <wp:effectExtent l="0" t="0" r="4445" b="2540"/>
            <wp:docPr id="1" name="Рисунок 1" descr="C:\Users\Татьяна\Desktop\Т.Р\20210531_112157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Т.Р\20210531_112157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8"/>
                    <a:stretch/>
                  </pic:blipFill>
                  <pic:spPr bwMode="auto">
                    <a:xfrm>
                      <a:off x="0" y="0"/>
                      <a:ext cx="5653652" cy="275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67C" w:rsidRPr="0053067C" w:rsidRDefault="0053067C" w:rsidP="008A2381">
      <w:pPr>
        <w:jc w:val="center"/>
        <w:rPr>
          <w:sz w:val="16"/>
          <w:szCs w:val="16"/>
        </w:rPr>
      </w:pPr>
    </w:p>
    <w:p w:rsidR="008A2381" w:rsidRDefault="008A2381" w:rsidP="008A2381">
      <w:pPr>
        <w:jc w:val="center"/>
      </w:pPr>
      <w:r w:rsidRPr="008A2381">
        <w:rPr>
          <w:noProof/>
          <w:lang w:eastAsia="ru-RU"/>
        </w:rPr>
        <w:drawing>
          <wp:inline distT="0" distB="0" distL="0" distR="0">
            <wp:extent cx="5644321" cy="2791803"/>
            <wp:effectExtent l="0" t="0" r="0" b="8890"/>
            <wp:docPr id="2" name="Рисунок 2" descr="C:\Users\Татьяна\Desktop\Т.Р\20210531_112228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Т.Р\20210531_112228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62"/>
                    <a:stretch/>
                  </pic:blipFill>
                  <pic:spPr bwMode="auto">
                    <a:xfrm>
                      <a:off x="0" y="0"/>
                      <a:ext cx="5706186" cy="282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67C" w:rsidRPr="0053067C" w:rsidRDefault="0053067C" w:rsidP="008A2381">
      <w:pPr>
        <w:jc w:val="center"/>
        <w:rPr>
          <w:sz w:val="16"/>
          <w:szCs w:val="16"/>
        </w:rPr>
      </w:pPr>
    </w:p>
    <w:p w:rsidR="008A2381" w:rsidRDefault="008A2381" w:rsidP="0053067C">
      <w:pPr>
        <w:jc w:val="center"/>
      </w:pPr>
      <w:r w:rsidRPr="008A2381">
        <w:rPr>
          <w:noProof/>
          <w:lang w:eastAsia="ru-RU"/>
        </w:rPr>
        <w:drawing>
          <wp:inline distT="0" distB="0" distL="0" distR="0">
            <wp:extent cx="5636993" cy="2916382"/>
            <wp:effectExtent l="0" t="0" r="1905" b="0"/>
            <wp:docPr id="3" name="Рисунок 3" descr="C:\Users\Татьяна\Desktop\Т.Р\20210531_112253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Т.Р\20210531_112253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1"/>
                    <a:stretch/>
                  </pic:blipFill>
                  <pic:spPr bwMode="auto">
                    <a:xfrm>
                      <a:off x="0" y="0"/>
                      <a:ext cx="5702404" cy="295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067C" w:rsidRDefault="008A2381" w:rsidP="0053067C">
      <w:pPr>
        <w:jc w:val="center"/>
      </w:pPr>
      <w:r w:rsidRPr="008A2381">
        <w:rPr>
          <w:noProof/>
          <w:lang w:eastAsia="ru-RU"/>
        </w:rPr>
        <w:lastRenderedPageBreak/>
        <w:drawing>
          <wp:inline distT="0" distB="0" distL="0" distR="0">
            <wp:extent cx="5679542" cy="2904844"/>
            <wp:effectExtent l="0" t="0" r="0" b="0"/>
            <wp:docPr id="4" name="Рисунок 4" descr="C:\Users\Татьяна\Desktop\Т.Р\20210531_112300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тьяна\Desktop\Т.Р\20210531_112300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6"/>
                    <a:stretch/>
                  </pic:blipFill>
                  <pic:spPr bwMode="auto">
                    <a:xfrm>
                      <a:off x="0" y="0"/>
                      <a:ext cx="5729316" cy="293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67C" w:rsidRPr="0053067C" w:rsidRDefault="0053067C" w:rsidP="0053067C">
      <w:pPr>
        <w:jc w:val="center"/>
        <w:rPr>
          <w:sz w:val="12"/>
          <w:szCs w:val="12"/>
        </w:rPr>
      </w:pPr>
    </w:p>
    <w:p w:rsidR="0053067C" w:rsidRDefault="0053067C" w:rsidP="0053067C">
      <w:pPr>
        <w:jc w:val="center"/>
        <w:rPr>
          <w:sz w:val="12"/>
          <w:szCs w:val="12"/>
        </w:rPr>
      </w:pPr>
      <w:r w:rsidRPr="008A2381">
        <w:rPr>
          <w:noProof/>
          <w:lang w:eastAsia="ru-RU"/>
        </w:rPr>
        <w:drawing>
          <wp:inline distT="0" distB="0" distL="0" distR="0" wp14:anchorId="2F74CAE3" wp14:editId="2E9824A8">
            <wp:extent cx="5717633" cy="3005234"/>
            <wp:effectExtent l="0" t="0" r="0" b="5080"/>
            <wp:docPr id="5" name="Рисунок 5" descr="C:\Users\Татьяна\Desktop\Т.Р\20210607_151710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тьяна\Desktop\Т.Р\20210607_151710-1024x5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25"/>
                    <a:stretch/>
                  </pic:blipFill>
                  <pic:spPr bwMode="auto">
                    <a:xfrm>
                      <a:off x="0" y="0"/>
                      <a:ext cx="5765152" cy="303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067C" w:rsidRPr="0053067C" w:rsidRDefault="0053067C" w:rsidP="0053067C">
      <w:pPr>
        <w:jc w:val="center"/>
        <w:rPr>
          <w:sz w:val="12"/>
          <w:szCs w:val="12"/>
        </w:rPr>
      </w:pPr>
    </w:p>
    <w:p w:rsidR="00271776" w:rsidRDefault="008A2381" w:rsidP="0053067C">
      <w:pPr>
        <w:jc w:val="center"/>
      </w:pPr>
      <w:r w:rsidRPr="008A2381">
        <w:rPr>
          <w:noProof/>
          <w:lang w:eastAsia="ru-RU"/>
        </w:rPr>
        <w:drawing>
          <wp:inline distT="0" distB="0" distL="0" distR="0">
            <wp:extent cx="5685370" cy="3125499"/>
            <wp:effectExtent l="0" t="0" r="0" b="0"/>
            <wp:docPr id="6" name="Рисунок 6" descr="C:\Users\Татьяна\Desktop\Т.Р\IMG-2021060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Татьяна\Desktop\Т.Р\IMG-20210603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8" b="42911"/>
                    <a:stretch/>
                  </pic:blipFill>
                  <pic:spPr bwMode="auto">
                    <a:xfrm>
                      <a:off x="0" y="0"/>
                      <a:ext cx="5739581" cy="315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2381" w:rsidRDefault="008A2381" w:rsidP="008A2381">
      <w:r w:rsidRPr="008A238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Строителям предстоит в короткий срок выполнить большие объемы работ: заменить окна и электропроводку, проложить системы отопления и водоснабжения, подготовить согласно дизайн-проекту стены и потолки.</w:t>
      </w:r>
    </w:p>
    <w:sectPr w:rsidR="008A2381" w:rsidSect="0053067C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02"/>
    <w:rsid w:val="00271776"/>
    <w:rsid w:val="0053067C"/>
    <w:rsid w:val="00650702"/>
    <w:rsid w:val="008A2381"/>
    <w:rsid w:val="00B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F384"/>
  <w15:chartTrackingRefBased/>
  <w15:docId w15:val="{E4E9A5B9-E5A9-4493-98C8-BD028A0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2021-08-04T10:10:00Z</dcterms:created>
  <dcterms:modified xsi:type="dcterms:W3CDTF">2021-08-04T10:43:00Z</dcterms:modified>
</cp:coreProperties>
</file>